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4B49917D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542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روانپرستاری</w:t>
      </w:r>
    </w:p>
    <w:p w14:paraId="14B91A52" w14:textId="221B8AEB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5423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>کارگاه فن آور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و نوآور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کارآفر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و بازار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د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ج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تال،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تله نرس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42365" w:rsidRPr="00542365">
        <w:rPr>
          <w:rFonts w:asciiTheme="majorBidi" w:hAnsiTheme="majorBidi" w:cs="B Nazanin" w:hint="eastAsia"/>
          <w:sz w:val="24"/>
          <w:szCs w:val="24"/>
          <w:rtl/>
          <w:lang w:bidi="fa-IR"/>
        </w:rPr>
        <w:t>نگ</w:t>
      </w:r>
      <w:r w:rsidR="00542365" w:rsidRPr="00542365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روان پرستار</w:t>
      </w:r>
      <w:r w:rsidR="00542365" w:rsidRPr="0054236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1C338A3E" w14:textId="44D0B235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</w:p>
    <w:p w14:paraId="004B26D2" w14:textId="61E07702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A932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کارگاه</w:t>
      </w:r>
    </w:p>
    <w:p w14:paraId="5E1D05E7" w14:textId="2392E819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A9322C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حسن پور</w:t>
      </w:r>
    </w:p>
    <w:p w14:paraId="1A7850EE" w14:textId="55DED4A2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A9322C">
        <w:rPr>
          <w:rFonts w:asciiTheme="majorBidi" w:hAnsiTheme="majorBidi" w:cs="B Nazanin" w:hint="cs"/>
          <w:sz w:val="24"/>
          <w:szCs w:val="24"/>
          <w:rtl/>
          <w:lang w:bidi="fa-IR"/>
        </w:rPr>
        <w:t>دکتر مریم حسن پور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6E434A30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CF0402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490B318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A932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کارشناسی ارشد روانپرستاری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9151B5E" w14:textId="2816255C" w:rsidR="00F21205" w:rsidRDefault="00F21205" w:rsidP="00F21205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رتبه علمی:</w:t>
      </w:r>
      <w:r>
        <w:rPr>
          <w:rFonts w:hint="cs"/>
          <w:sz w:val="24"/>
          <w:szCs w:val="24"/>
          <w:rtl/>
        </w:rPr>
        <w:t xml:space="preserve"> آموزشیار</w:t>
      </w:r>
    </w:p>
    <w:p w14:paraId="19C7DDDC" w14:textId="77777777" w:rsidR="00F21205" w:rsidRDefault="00F21205" w:rsidP="00F21205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رشته تخصصی: دکترای تخصصی پرستاری</w:t>
      </w:r>
    </w:p>
    <w:p w14:paraId="23970C4D" w14:textId="77777777" w:rsidR="00F21205" w:rsidRDefault="00F21205" w:rsidP="00F21205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محل کار: دانشکده پرستاری و مامایی دانشگاه تهران</w:t>
      </w:r>
    </w:p>
    <w:p w14:paraId="74BFB578" w14:textId="77777777" w:rsidR="00F21205" w:rsidRDefault="00F21205" w:rsidP="00F21205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تلفن تماس: 09171306211</w:t>
      </w:r>
      <w:r w:rsidRPr="0066424D">
        <w:rPr>
          <w:sz w:val="24"/>
          <w:szCs w:val="24"/>
          <w:rtl/>
        </w:rPr>
        <w:t xml:space="preserve"> </w:t>
      </w:r>
    </w:p>
    <w:p w14:paraId="79A1B214" w14:textId="77777777" w:rsidR="00F21205" w:rsidRDefault="00F21205" w:rsidP="00F21205">
      <w:pPr>
        <w:pBdr>
          <w:top w:val="single" w:sz="4" w:space="1" w:color="548DD4"/>
          <w:left w:val="single" w:sz="4" w:space="4" w:color="548DD4"/>
          <w:bottom w:val="single" w:sz="4" w:space="1" w:color="548DD4"/>
          <w:right w:val="single" w:sz="4" w:space="0" w:color="548DD4"/>
        </w:pBdr>
        <w:bidi/>
        <w:spacing w:after="0"/>
        <w:ind w:right="90" w:firstLine="180"/>
        <w:rPr>
          <w:sz w:val="24"/>
          <w:szCs w:val="24"/>
        </w:rPr>
      </w:pPr>
      <w:r>
        <w:rPr>
          <w:sz w:val="24"/>
          <w:szCs w:val="24"/>
          <w:rtl/>
        </w:rPr>
        <w:t xml:space="preserve">نشانی پست الکترونیک: </w:t>
      </w:r>
      <w:r>
        <w:rPr>
          <w:sz w:val="24"/>
          <w:szCs w:val="24"/>
        </w:rPr>
        <w:t>m.hasanpour7372@gmail.com</w:t>
      </w:r>
    </w:p>
    <w:p w14:paraId="659E1C33" w14:textId="754CB0E5" w:rsidR="009A0090" w:rsidRDefault="00E270DE" w:rsidP="0038611B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حات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کل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بخش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دو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بند،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توص</w:t>
      </w:r>
      <w:r w:rsidR="00FA17A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FA17A2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کند</w:t>
      </w:r>
      <w:r w:rsidR="00FA17A2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): </w:t>
      </w:r>
    </w:p>
    <w:p w14:paraId="568EA4B8" w14:textId="69AD41A6" w:rsidR="00EA3314" w:rsidRPr="00EA3314" w:rsidRDefault="00EA3314" w:rsidP="00EA3314">
      <w:pPr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EA3314">
        <w:rPr>
          <w:rFonts w:ascii="IranNastaliq" w:hAnsi="IranNastaliq" w:cs="B Mitra"/>
          <w:sz w:val="24"/>
          <w:szCs w:val="24"/>
          <w:rtl/>
        </w:rPr>
        <w:t xml:space="preserve">این کارگاه پویا و تعاملی، پلی است میان دنیای فناوری‌های نوین و حوزه سلامت روان، با تمرکز ویژه بر نقش پرستاری. </w:t>
      </w:r>
      <w:r>
        <w:rPr>
          <w:rFonts w:ascii="IranNastaliq" w:hAnsi="IranNastaliq" w:cs="B Mitra" w:hint="cs"/>
          <w:sz w:val="24"/>
          <w:szCs w:val="24"/>
          <w:rtl/>
        </w:rPr>
        <w:t xml:space="preserve"> لذا </w:t>
      </w:r>
      <w:r w:rsidRPr="00EA3314">
        <w:rPr>
          <w:rFonts w:ascii="IranNastaliq" w:hAnsi="IranNastaliq" w:cs="B Mitra"/>
          <w:sz w:val="24"/>
          <w:szCs w:val="24"/>
          <w:rtl/>
        </w:rPr>
        <w:t>با رویکردی نوآورانه، به بررسی فناوری‌های دیجیتال در زمینه‌های کارآفرینی و بازاریابی برای ارائه خدمات تله‌نرسینگ در روان‌پ</w:t>
      </w:r>
      <w:r>
        <w:rPr>
          <w:rFonts w:ascii="IranNastaliq" w:hAnsi="IranNastaliq" w:cs="B Mitra" w:hint="cs"/>
          <w:sz w:val="24"/>
          <w:szCs w:val="24"/>
          <w:rtl/>
        </w:rPr>
        <w:t>رستاری</w:t>
      </w:r>
      <w:r w:rsidRPr="00EA3314">
        <w:rPr>
          <w:rFonts w:ascii="IranNastaliq" w:hAnsi="IranNastaliq" w:cs="B Mitra"/>
          <w:sz w:val="24"/>
          <w:szCs w:val="24"/>
          <w:rtl/>
        </w:rPr>
        <w:t xml:space="preserve"> </w:t>
      </w:r>
      <w:r>
        <w:rPr>
          <w:rFonts w:ascii="IranNastaliq" w:hAnsi="IranNastaliq" w:cs="B Mitra" w:hint="cs"/>
          <w:sz w:val="24"/>
          <w:szCs w:val="24"/>
          <w:rtl/>
        </w:rPr>
        <w:t>میپردازد</w:t>
      </w:r>
      <w:r w:rsidRPr="00EA3314">
        <w:rPr>
          <w:rFonts w:ascii="IranNastaliq" w:hAnsi="IranNastaliq" w:cs="B Mitra"/>
          <w:sz w:val="24"/>
          <w:szCs w:val="24"/>
          <w:rtl/>
        </w:rPr>
        <w:t>. از مفاهیم بنیادین نوآوری و طراحی محصول/خدمت دیجیتال گرفته تا استراتژی‌های عملی برای راه‌اندازی و توسعه کسب‌وکارهای سلامت دیجیتال، همه با محوریت تله‌نرسینگ و توانمندسازی روان</w:t>
      </w:r>
      <w:r w:rsidRPr="00EA3314">
        <w:rPr>
          <w:rFonts w:ascii="IranNastaliq" w:hAnsi="IranNastaliq" w:cs="B Mitra"/>
          <w:sz w:val="24"/>
          <w:szCs w:val="24"/>
          <w:rtl/>
        </w:rPr>
        <w:t xml:space="preserve"> </w:t>
      </w:r>
      <w:r w:rsidRPr="00EA3314">
        <w:rPr>
          <w:rFonts w:ascii="IranNastaliq" w:hAnsi="IranNastaliq" w:cs="B Mitra"/>
          <w:sz w:val="24"/>
          <w:szCs w:val="24"/>
          <w:rtl/>
        </w:rPr>
        <w:t>پرستاران ‌، مورد کاوش قرار خواهند گرفت. در این دوره، شرکت‌کنندگان نه تنها با آخرین روندها و ابزارها آشنا می‌شوند، بلکه مهارت‌های لازم برای تبدیل ایده‌های خلاقانه خود به واقعیت‌های موفق در بازار سلامت دیجیتال را کسب خواهند کرد</w:t>
      </w:r>
      <w:r w:rsidRPr="00EA3314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3789C534" w14:textId="77777777" w:rsidR="001B6A38" w:rsidRPr="0038611B" w:rsidRDefault="001B6A38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lang w:bidi="fa-IR"/>
        </w:rPr>
      </w:pPr>
    </w:p>
    <w:p w14:paraId="21B97520" w14:textId="77777777" w:rsidR="004435F5" w:rsidRDefault="00E270DE" w:rsidP="004435F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هد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ا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9A009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9A0090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کل</w:t>
      </w:r>
      <w:r w:rsidR="009A009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047FD1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/ </w:t>
      </w:r>
      <w:r w:rsidR="003909B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محورهای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C33BBEF" w14:textId="62CF21E4" w:rsidR="004435F5" w:rsidRPr="004435F5" w:rsidRDefault="004435F5" w:rsidP="004435F5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lang w:bidi="fa-IR"/>
        </w:rPr>
      </w:pPr>
      <w:r w:rsidRPr="004435F5">
        <w:rPr>
          <w:rFonts w:ascii="IranNastaliq" w:hAnsi="IranNastaliq" w:cs="B Mitra"/>
          <w:sz w:val="24"/>
          <w:szCs w:val="24"/>
          <w:rtl/>
        </w:rPr>
        <w:t>نوآوری و تفکر طراحی در سلامت دیجیتال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: </w:t>
      </w:r>
      <w:r w:rsidRPr="004435F5">
        <w:rPr>
          <w:rFonts w:ascii="IranNastaliq" w:hAnsi="IranNastaliq" w:cs="B Mitra"/>
          <w:sz w:val="24"/>
          <w:szCs w:val="24"/>
          <w:rtl/>
        </w:rPr>
        <w:t>پرورش ذهنیت خلاق و نوآورانه برای شناسایی نیازهای برآورده‌نشده و طراحی راه‌حل‌های مبتنی بر فناوری در حوزه تله‌نرسینگ روان‌پزشکی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. </w:t>
      </w:r>
    </w:p>
    <w:p w14:paraId="77BD9D8E" w14:textId="3F541CCB" w:rsidR="004435F5" w:rsidRPr="004435F5" w:rsidRDefault="004435F5" w:rsidP="004435F5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lang w:bidi="fa-IR"/>
        </w:rPr>
      </w:pPr>
      <w:r w:rsidRPr="004435F5">
        <w:rPr>
          <w:rFonts w:ascii="IranNastaliq" w:hAnsi="IranNastaliq" w:cs="B Mitra"/>
          <w:sz w:val="24"/>
          <w:szCs w:val="24"/>
          <w:rtl/>
        </w:rPr>
        <w:t>کارآفرینی و راه‌اندازی کسب‌وکارهای سلامت دیجیتال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: </w:t>
      </w:r>
      <w:r w:rsidRPr="004435F5">
        <w:rPr>
          <w:rFonts w:ascii="IranNastaliq" w:hAnsi="IranNastaliq" w:cs="B Mitra"/>
          <w:sz w:val="24"/>
          <w:szCs w:val="24"/>
          <w:rtl/>
        </w:rPr>
        <w:t>تجهیز شرکت‌کنندگان به دانش و مهارت‌های لازم برای تبدیل ایده‌های نوآورانه به مدل‌های کسب‌وکار پایدار و موفق در زمینه تله‌نرسینگ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. </w:t>
      </w:r>
    </w:p>
    <w:p w14:paraId="1D2FB072" w14:textId="77777777" w:rsidR="004435F5" w:rsidRPr="004435F5" w:rsidRDefault="004435F5" w:rsidP="004435F5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4435F5">
        <w:rPr>
          <w:rFonts w:ascii="IranNastaliq" w:hAnsi="IranNastaliq" w:cs="B Mitra"/>
          <w:sz w:val="24"/>
          <w:szCs w:val="24"/>
          <w:rtl/>
        </w:rPr>
        <w:t>بازاریابی دیجیتال و برندسازی در حوزه سلامت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: </w:t>
      </w:r>
      <w:r w:rsidRPr="004435F5">
        <w:rPr>
          <w:rFonts w:ascii="IranNastaliq" w:hAnsi="IranNastaliq" w:cs="B Mitra"/>
          <w:sz w:val="24"/>
          <w:szCs w:val="24"/>
          <w:rtl/>
        </w:rPr>
        <w:t>آموزش استراتژی‌ها و ابزارهای بازاریابی دیجیتال برای معرفی، توسعه و برندسازی خدمات تله‌نرسینگ روان‌پزشکی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. </w:t>
      </w:r>
    </w:p>
    <w:p w14:paraId="033FDCB6" w14:textId="215ECCD3" w:rsidR="009A60AD" w:rsidRPr="004435F5" w:rsidRDefault="004435F5" w:rsidP="004435F5">
      <w:pPr>
        <w:pStyle w:val="ListParagraph"/>
        <w:numPr>
          <w:ilvl w:val="0"/>
          <w:numId w:val="9"/>
        </w:numPr>
        <w:tabs>
          <w:tab w:val="left" w:pos="810"/>
        </w:tabs>
        <w:bidi/>
        <w:spacing w:after="0" w:line="240" w:lineRule="auto"/>
        <w:jc w:val="both"/>
        <w:rPr>
          <w:rFonts w:ascii="IranNastaliq" w:hAnsi="IranNastaliq" w:cs="B Mitra"/>
          <w:sz w:val="24"/>
          <w:szCs w:val="24"/>
          <w:rtl/>
          <w:lang w:bidi="fa-IR"/>
        </w:rPr>
      </w:pPr>
      <w:r w:rsidRPr="004435F5">
        <w:rPr>
          <w:rFonts w:ascii="IranNastaliq" w:hAnsi="IranNastaliq" w:cs="B Mitra"/>
          <w:sz w:val="24"/>
          <w:szCs w:val="24"/>
          <w:rtl/>
        </w:rPr>
        <w:t>تخصص در تله‌نرسینگ روان‌پزشکی</w:t>
      </w:r>
      <w:r w:rsidRPr="004435F5">
        <w:rPr>
          <w:rFonts w:ascii="IranNastaliq" w:hAnsi="IranNastaliq" w:cs="B Mitra"/>
          <w:sz w:val="24"/>
          <w:szCs w:val="24"/>
          <w:lang w:bidi="fa-IR"/>
        </w:rPr>
        <w:t xml:space="preserve">: </w:t>
      </w:r>
      <w:r w:rsidRPr="004435F5">
        <w:rPr>
          <w:rFonts w:ascii="IranNastaliq" w:hAnsi="IranNastaliq" w:cs="B Mitra"/>
          <w:sz w:val="24"/>
          <w:szCs w:val="24"/>
          <w:rtl/>
        </w:rPr>
        <w:t>ارتقاء دانش و مهارت‌های بالینی و فناورانه پرستاران در ارائه خدمات مراقبت‌های روان‌پزشکی از راه دور</w:t>
      </w:r>
      <w:r w:rsidRPr="004435F5">
        <w:rPr>
          <w:rFonts w:ascii="IranNastaliq" w:hAnsi="IranNastaliq" w:cs="B Mitra"/>
          <w:sz w:val="24"/>
          <w:szCs w:val="24"/>
          <w:lang w:bidi="fa-IR"/>
        </w:rPr>
        <w:t>.</w:t>
      </w:r>
    </w:p>
    <w:p w14:paraId="4402D3AF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4F99659" w14:textId="633FFAFE" w:rsidR="009A0090" w:rsidRPr="0038611B" w:rsidRDefault="009A009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اهداف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اختصاص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/ زیر</w:t>
      </w:r>
      <w:r w:rsidR="00B37985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توان</w:t>
      </w:r>
      <w:r w:rsidR="00B977E0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B977E0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مندی</w:t>
      </w:r>
      <w:r w:rsidR="00B14502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</w:p>
    <w:p w14:paraId="4F07E663" w14:textId="77777777" w:rsidR="00EA3314" w:rsidRPr="00EA3314" w:rsidRDefault="00EA3314" w:rsidP="00EA3314">
      <w:pPr>
        <w:bidi/>
        <w:spacing w:after="0" w:line="240" w:lineRule="auto"/>
        <w:rPr>
          <w:rFonts w:asciiTheme="majorBidi" w:hAnsiTheme="majorBidi" w:cs="B Mitra"/>
          <w:sz w:val="24"/>
          <w:szCs w:val="24"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پس از پایان این درس انتظار می‌رود که فراگیر:</w:t>
      </w:r>
    </w:p>
    <w:p w14:paraId="7D1E38A1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مفاهیم نوآوری و ترندهای فناوری در سلامت روان:</w:t>
      </w:r>
    </w:p>
    <w:p w14:paraId="0B6F826F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قادر باشد مفاهیم اصلی نوآوری، تفکر طراحی (</w:t>
      </w:r>
      <w:r w:rsidRPr="00EA3314">
        <w:rPr>
          <w:rFonts w:asciiTheme="majorBidi" w:hAnsiTheme="majorBidi" w:cs="B Mitra" w:hint="cs"/>
          <w:sz w:val="24"/>
          <w:szCs w:val="24"/>
          <w:lang w:bidi="fa-IR"/>
        </w:rPr>
        <w:t>Design Thinking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) و نقش فناوری‌های نوین (مانند هوش مصنوعی، واقعیت مجازی، پوشیدنی‌ها) را در تحول سلامت روان درک کند.</w:t>
      </w:r>
    </w:p>
    <w:p w14:paraId="4FEB9F3C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نیازهای بازار و فرصت‌های جدید را در حوزه تله‌نرسینگ روان‌پزشکی با استفاده از چارچوب‌های نوآوری شناسایی کند.</w:t>
      </w:r>
    </w:p>
    <w:p w14:paraId="1D48A281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نمونه‌های موفق و شکست‌خورده از راه‌حل‌های فناورانه در سلامت روان را تحلیل کرده و از آنها درس بگیرد.</w:t>
      </w:r>
    </w:p>
    <w:p w14:paraId="068F0350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مدل‌های کسب‌وکار و کارآفرینی در سلامت دیجیتال:</w:t>
      </w:r>
    </w:p>
    <w:p w14:paraId="377EBC60" w14:textId="55BF9DC0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یک طرح کسب‌وکار (</w:t>
      </w:r>
      <w:r w:rsidRPr="00EA3314">
        <w:rPr>
          <w:rFonts w:asciiTheme="majorBidi" w:hAnsiTheme="majorBidi" w:cs="B Mitra" w:hint="cs"/>
          <w:sz w:val="24"/>
          <w:szCs w:val="24"/>
          <w:lang w:bidi="fa-IR"/>
        </w:rPr>
        <w:t>Business Plan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) مقدماتی برای یک خدمت تله‌نرسینگ تدوین کند.</w:t>
      </w:r>
    </w:p>
    <w:p w14:paraId="140D7E14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با مفاهیم </w:t>
      </w:r>
      <w:r w:rsidRPr="00EA3314">
        <w:rPr>
          <w:rFonts w:asciiTheme="majorBidi" w:hAnsiTheme="majorBidi" w:cs="B Mitra" w:hint="cs"/>
          <w:sz w:val="24"/>
          <w:szCs w:val="24"/>
          <w:lang w:bidi="fa-IR"/>
        </w:rPr>
        <w:t>MVP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(حداقل محصول قابل قبول)، تامین مالی اولیه (</w:t>
      </w:r>
      <w:r w:rsidRPr="00EA3314">
        <w:rPr>
          <w:rFonts w:asciiTheme="majorBidi" w:hAnsiTheme="majorBidi" w:cs="B Mitra" w:hint="cs"/>
          <w:sz w:val="24"/>
          <w:szCs w:val="24"/>
          <w:lang w:bidi="fa-IR"/>
        </w:rPr>
        <w:t>Seed Funding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) و جذب سرمایه آشنا شود.</w:t>
      </w:r>
    </w:p>
    <w:p w14:paraId="64AA7884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چالش‌های حقوقی و اخلاقی مرتبط با راه‌اندازی استارتاپ‌های سلامت دیجیتال را شناسایی و برای آنها راه‌حل ارائه دهد.</w:t>
      </w:r>
    </w:p>
    <w:p w14:paraId="7ADE4314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استراتژی‌های بازاریابی و برندینگ دیجیتال:</w:t>
      </w:r>
    </w:p>
    <w:p w14:paraId="3BC06262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قادر باشد یک استراتژی بازاریابی دیجیتال شامل بازاریابی محتوایی، سئو، شبکه‌های اجتماعی و تبلیغات آنلاین برای خدمات تله‌نرسینگ خود طراحی کند.</w:t>
      </w:r>
    </w:p>
    <w:p w14:paraId="5E8B16DA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با ابزارهای تحلیل وب (مانند </w:t>
      </w:r>
      <w:r w:rsidRPr="00EA3314">
        <w:rPr>
          <w:rFonts w:asciiTheme="majorBidi" w:hAnsiTheme="majorBidi" w:cs="B Mitra" w:hint="cs"/>
          <w:sz w:val="24"/>
          <w:szCs w:val="24"/>
          <w:lang w:bidi="fa-IR"/>
        </w:rPr>
        <w:t>Google Analytics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) برای سنجش اثربخشی کمپین‌های بازاریابی آشنا شود.</w:t>
      </w:r>
    </w:p>
    <w:p w14:paraId="18F88D74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اصول برندسازی شخصی و سازمانی را در فضای دیجیتال برای حوزه سلامت به کار گیرد.</w:t>
      </w:r>
    </w:p>
    <w:p w14:paraId="12574FF8" w14:textId="3313C13E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مهارت‌های عملی در تله‌نرسینگ:</w:t>
      </w:r>
    </w:p>
    <w:p w14:paraId="3AA392BE" w14:textId="474A7B60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پروتکل‌ها و دستورالعمل‌های استاندارد ارائه خدمات تله‌نرسینگ را درک و اجرا کند.</w:t>
      </w:r>
    </w:p>
    <w:p w14:paraId="30415EF6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lastRenderedPageBreak/>
        <w:t>با ابزارها و پلتفرم‌های مورد استفاده در تله‌نرسینگ آشنا شده و بتواند از آنها به طور مؤثر استفاده کند.</w:t>
      </w:r>
    </w:p>
    <w:p w14:paraId="56E4D856" w14:textId="5809B78E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بتواند چالش‌های ارتباطی و تکنیکی در ارائه مشاوره و مراقبت روان‌پ</w:t>
      </w:r>
      <w:r w:rsidR="00E81C6F">
        <w:rPr>
          <w:rFonts w:asciiTheme="majorBidi" w:hAnsiTheme="majorBidi" w:cs="B Mitra" w:hint="cs"/>
          <w:sz w:val="24"/>
          <w:szCs w:val="24"/>
          <w:rtl/>
          <w:lang w:bidi="fa-IR"/>
        </w:rPr>
        <w:t>رستاری</w:t>
      </w: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از راه دور را مدیریت کند.</w:t>
      </w:r>
    </w:p>
    <w:p w14:paraId="244C3455" w14:textId="77777777" w:rsidR="00EA3314" w:rsidRPr="00EA3314" w:rsidRDefault="00EA3314" w:rsidP="00EA3314">
      <w:pPr>
        <w:numPr>
          <w:ilvl w:val="0"/>
          <w:numId w:val="10"/>
        </w:numPr>
        <w:bidi/>
        <w:spacing w:after="0" w:line="240" w:lineRule="auto"/>
        <w:rPr>
          <w:rFonts w:asciiTheme="majorBidi" w:hAnsiTheme="majorBidi" w:cs="B Mitra" w:hint="cs"/>
          <w:sz w:val="24"/>
          <w:szCs w:val="24"/>
          <w:rtl/>
          <w:lang w:bidi="fa-IR"/>
        </w:rPr>
      </w:pPr>
      <w:r w:rsidRPr="00EA3314">
        <w:rPr>
          <w:rFonts w:asciiTheme="majorBidi" w:hAnsiTheme="majorBidi" w:cs="B Mitra" w:hint="cs"/>
          <w:sz w:val="24"/>
          <w:szCs w:val="24"/>
          <w:rtl/>
          <w:lang w:bidi="fa-IR"/>
        </w:rPr>
        <w:t>قادر باشد اصول حفظ حریم خصوصی بیماران و امنیت اطلاعات در محیط دیجیتال را رعایت کند.</w:t>
      </w:r>
    </w:p>
    <w:p w14:paraId="538CDA56" w14:textId="77777777" w:rsidR="00EA3314" w:rsidRPr="0038611B" w:rsidRDefault="00EA3314" w:rsidP="00EA3314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39160F68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1E59D30A" w14:textId="77777777" w:rsidR="009A60AD" w:rsidRPr="0038611B" w:rsidRDefault="009A60AD" w:rsidP="0038611B">
      <w:pPr>
        <w:bidi/>
        <w:spacing w:after="0" w:line="240" w:lineRule="auto"/>
        <w:rPr>
          <w:rFonts w:asciiTheme="majorBidi" w:hAnsiTheme="majorBidi" w:cs="B Mitra"/>
          <w:sz w:val="24"/>
          <w:szCs w:val="24"/>
          <w:rtl/>
          <w:lang w:bidi="fa-IR"/>
        </w:rPr>
      </w:pPr>
    </w:p>
    <w:p w14:paraId="076CC1F0" w14:textId="3165B42E" w:rsidR="00E66E78" w:rsidRPr="0038611B" w:rsidRDefault="009E629C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</w:t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آموزشی</w:t>
      </w:r>
      <w:r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2"/>
      </w:r>
      <w:r w:rsidR="00E66E78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:rsidRPr="0038611B" w14:paraId="14B53AA9" w14:textId="77777777" w:rsidTr="00AB5CAE">
        <w:tc>
          <w:tcPr>
            <w:tcW w:w="3192" w:type="dxa"/>
          </w:tcPr>
          <w:p w14:paraId="253EF11F" w14:textId="319BE63A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>مجازی</w:t>
            </w:r>
            <w:r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  <w:lang w:bidi="fa-IR"/>
              </w:rPr>
              <w:footnoteReference w:id="3"/>
            </w:r>
            <w:r w:rsidR="00A06E26" w:rsidRPr="0038611B">
              <w:rPr>
                <w:rFonts w:ascii="Arial" w:eastAsia="Calibri" w:hAnsi="Arial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1EA81477" w:rsidR="009E629C" w:rsidRPr="0038611B" w:rsidRDefault="00DF5325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Mitr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25E13D" wp14:editId="5E0BA512">
                      <wp:simplePos x="0" y="0"/>
                      <wp:positionH relativeFrom="column">
                        <wp:posOffset>1786797</wp:posOffset>
                      </wp:positionH>
                      <wp:positionV relativeFrom="paragraph">
                        <wp:posOffset>49375</wp:posOffset>
                      </wp:positionV>
                      <wp:extent cx="78059" cy="100361"/>
                      <wp:effectExtent l="0" t="0" r="17780" b="13970"/>
                      <wp:wrapNone/>
                      <wp:docPr id="82486784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059" cy="10036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509EF" id="Rectangle 1" o:spid="_x0000_s1026" style="position:absolute;margin-left:140.7pt;margin-top:3.9pt;width:6.15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" fillcolor="black [3200]" strokecolor="black [480]" strokeweight="2pt"/>
                  </w:pict>
                </mc:Fallback>
              </mc:AlternateContent>
            </w:r>
            <w:r w:rsidR="009E629C"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="009E629C"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92" w:type="dxa"/>
          </w:tcPr>
          <w:p w14:paraId="0D732092" w14:textId="6CF0BB31" w:rsidR="009E629C" w:rsidRPr="0038611B" w:rsidRDefault="009E629C" w:rsidP="0038611B">
            <w:pPr>
              <w:tabs>
                <w:tab w:val="left" w:pos="810"/>
              </w:tabs>
              <w:bidi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38611B">
              <w:rPr>
                <w:rFonts w:ascii="Arial" w:eastAsia="Calibri" w:hAnsi="Arial" w:cs="B Mitra"/>
                <w:sz w:val="24"/>
                <w:szCs w:val="24"/>
              </w:rPr>
              <w:t></w:t>
            </w:r>
            <w:r w:rsidRPr="0038611B">
              <w:rPr>
                <w:rFonts w:ascii="Arial" w:eastAsia="Calibri" w:hAnsi="Arial" w:cs="B Mitra" w:hint="cs"/>
                <w:sz w:val="24"/>
                <w:szCs w:val="24"/>
                <w:rtl/>
              </w:rPr>
              <w:t xml:space="preserve"> ترکیبی</w:t>
            </w:r>
            <w:r w:rsidR="00A06E26" w:rsidRPr="0038611B">
              <w:rPr>
                <w:rStyle w:val="FootnoteReference"/>
                <w:rFonts w:ascii="Arial" w:eastAsia="Calibri" w:hAnsi="Arial" w:cs="B Mitra"/>
                <w:sz w:val="24"/>
                <w:szCs w:val="24"/>
                <w:rtl/>
              </w:rPr>
              <w:footnoteReference w:id="4"/>
            </w:r>
          </w:p>
        </w:tc>
      </w:tr>
    </w:tbl>
    <w:p w14:paraId="7701DA55" w14:textId="77777777" w:rsidR="009A60AD" w:rsidRPr="0038611B" w:rsidRDefault="009A60AD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CBC1C09" w14:textId="0122FA52" w:rsidR="00F12E0F" w:rsidRPr="0038611B" w:rsidRDefault="00F12E0F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روش</w:t>
      </w:r>
      <w:r w:rsidR="00E270DE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="00E270DE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های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364A0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کلاس وارونه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600C5F5" w14:textId="4E533B6C" w:rsidR="00B80410" w:rsidRPr="0038611B" w:rsidRDefault="00B80410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حل مسئله (</w:t>
      </w:r>
      <w:r w:rsidR="00B80410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00AA584" w14:textId="0400F981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اکتشافی هدایت شده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737C9E41" w14:textId="34706B22" w:rsidR="00B80410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 xml:space="preserve">یادگیری مبتنی بر سناریوی متنی </w:t>
      </w:r>
      <w:r w:rsidR="00B80410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0ED013A2" w14:textId="57CAC3B4" w:rsidR="00B80410" w:rsidRPr="0038611B" w:rsidRDefault="00DB4835" w:rsidP="0038611B">
      <w:pPr>
        <w:bidi/>
        <w:spacing w:after="0" w:line="240" w:lineRule="auto"/>
        <w:rPr>
          <w:rFonts w:ascii="Calibri" w:eastAsia="Calibri" w:hAnsi="Calibri" w:cs="B Mitra"/>
          <w:sz w:val="24"/>
          <w:szCs w:val="24"/>
          <w:rtl/>
          <w:lang w:bidi="fa-IR"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</w:t>
      </w:r>
      <w:r w:rsidR="00B80410" w:rsidRPr="0038611B">
        <w:rPr>
          <w:rFonts w:ascii="Arial" w:eastAsia="Calibri" w:hAnsi="Arial" w:cs="B Mitra" w:hint="cs"/>
          <w:sz w:val="24"/>
          <w:szCs w:val="24"/>
          <w:rtl/>
        </w:rPr>
        <w:t>یادگیری مبتنی بر مباحثه در فروم</w:t>
      </w:r>
      <w:r w:rsidR="00B80410" w:rsidRPr="0038611B">
        <w:rPr>
          <w:rFonts w:ascii="Calibri" w:eastAsia="Calibri" w:hAnsi="Calibri" w:cs="B Mitra" w:hint="cs"/>
          <w:sz w:val="24"/>
          <w:szCs w:val="24"/>
          <w:rtl/>
          <w:lang w:bidi="fa-IR"/>
        </w:rPr>
        <w:t xml:space="preserve"> </w:t>
      </w:r>
      <w:r w:rsidR="00B80410" w:rsidRPr="0038611B">
        <w:rPr>
          <w:rFonts w:ascii="Calibri" w:eastAsia="Calibri" w:hAnsi="Calibri" w:cs="B Mitra"/>
          <w:sz w:val="24"/>
          <w:szCs w:val="24"/>
          <w:rtl/>
          <w:lang w:bidi="fa-IR"/>
        </w:rPr>
        <w:tab/>
      </w:r>
    </w:p>
    <w:p w14:paraId="4E9BDF44" w14:textId="77777777" w:rsidR="00DB4835" w:rsidRPr="0038611B" w:rsidRDefault="00DB4835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79E4712D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121C50A" w14:textId="4CD118A2" w:rsidR="00B80410" w:rsidRPr="0038611B" w:rsidRDefault="00B80410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223752BC" w:rsidR="00DB4835" w:rsidRPr="0038611B" w:rsidRDefault="00DF532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DB0D1" wp14:editId="6E251671">
                <wp:simplePos x="0" y="0"/>
                <wp:positionH relativeFrom="column">
                  <wp:posOffset>5866130</wp:posOffset>
                </wp:positionH>
                <wp:positionV relativeFrom="paragraph">
                  <wp:posOffset>0</wp:posOffset>
                </wp:positionV>
                <wp:extent cx="78059" cy="100361"/>
                <wp:effectExtent l="0" t="0" r="17780" b="13970"/>
                <wp:wrapNone/>
                <wp:docPr id="7457895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9" cy="100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3559B" id="Rectangle 1" o:spid="_x0000_s1026" style="position:absolute;margin-left:461.9pt;margin-top:0;width:6.15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" fillcolor="black [3200]" strokecolor="black [480]" strokeweight="2pt"/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سخنرانی تعاملی (پرسش و پاسخ، کوئیز، بحث گروهی و ...)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2CDAA2AF" w14:textId="4DCC39D9" w:rsidR="00DB4835" w:rsidRPr="0038611B" w:rsidRDefault="00DF532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D41219" wp14:editId="18C721E0">
                <wp:simplePos x="0" y="0"/>
                <wp:positionH relativeFrom="column">
                  <wp:posOffset>5866130</wp:posOffset>
                </wp:positionH>
                <wp:positionV relativeFrom="paragraph">
                  <wp:posOffset>-635</wp:posOffset>
                </wp:positionV>
                <wp:extent cx="78059" cy="100361"/>
                <wp:effectExtent l="0" t="0" r="17780" b="13970"/>
                <wp:wrapNone/>
                <wp:docPr id="1545810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9" cy="100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99754" id="Rectangle 1" o:spid="_x0000_s1026" style="position:absolute;margin-left:461.9pt;margin-top:-.05pt;width:6.15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" fillcolor="black [3200]" strokecolor="black [480]" strokeweight="2pt"/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بحث در گروههای کوچک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A9FF07C" w14:textId="16DDEFF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ایفای نقش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44D9A7E1" w14:textId="5B4BB391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اکتشافی هدایت شده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D0A2C9D" w14:textId="3209F855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تیم (</w:t>
      </w:r>
      <w:r w:rsidRPr="0038611B">
        <w:rPr>
          <w:rFonts w:asciiTheme="majorBidi" w:eastAsia="Calibri" w:hAnsiTheme="majorBidi" w:cs="B Mitra"/>
          <w:sz w:val="24"/>
          <w:szCs w:val="24"/>
        </w:rPr>
        <w:t>TBL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3A5E86FC" w14:textId="7F5B186E" w:rsidR="00DB4835" w:rsidRPr="0038611B" w:rsidRDefault="00DF532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>
        <w:rPr>
          <w:rFonts w:ascii="Arial" w:eastAsia="Calibri" w:hAnsi="Arial" w:cs="B Mitr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C53283" wp14:editId="7C2FC3D9">
                <wp:simplePos x="0" y="0"/>
                <wp:positionH relativeFrom="column">
                  <wp:posOffset>5866130</wp:posOffset>
                </wp:positionH>
                <wp:positionV relativeFrom="paragraph">
                  <wp:posOffset>-635</wp:posOffset>
                </wp:positionV>
                <wp:extent cx="78059" cy="100361"/>
                <wp:effectExtent l="0" t="0" r="17780" b="13970"/>
                <wp:wrapNone/>
                <wp:docPr id="2022992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59" cy="1003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9736F" id="Rectangle 1" o:spid="_x0000_s1026" style="position:absolute;margin-left:461.9pt;margin-top:-.05pt;width:6.15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" fillcolor="black [3200]" strokecolor="black [480]" strokeweight="2pt"/>
            </w:pict>
          </mc:Fallback>
        </mc:AlternateContent>
      </w:r>
      <w:r w:rsidR="00DB4835" w:rsidRPr="0038611B">
        <w:rPr>
          <w:rFonts w:ascii="Arial" w:eastAsia="Calibri" w:hAnsi="Arial" w:cs="B Mitra"/>
          <w:sz w:val="24"/>
          <w:szCs w:val="24"/>
        </w:rPr>
        <w:t>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حل مسئله (</w:t>
      </w:r>
      <w:r w:rsidR="00DB4835" w:rsidRPr="0038611B">
        <w:rPr>
          <w:rFonts w:asciiTheme="majorBidi" w:eastAsia="Calibri" w:hAnsiTheme="majorBidi" w:cs="B Mitra"/>
          <w:sz w:val="24"/>
          <w:szCs w:val="24"/>
        </w:rPr>
        <w:t>PBL</w:t>
      </w:r>
      <w:r w:rsidR="00DB4835" w:rsidRPr="0038611B">
        <w:rPr>
          <w:rFonts w:ascii="Arial" w:eastAsia="Calibri" w:hAnsi="Arial" w:cs="B Mitra" w:hint="cs"/>
          <w:sz w:val="24"/>
          <w:szCs w:val="24"/>
          <w:rtl/>
        </w:rPr>
        <w:t xml:space="preserve">) </w:t>
      </w:r>
      <w:r w:rsidR="00DB4835"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576D4671" w14:textId="7BB26498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سناریو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16342F2D" w14:textId="5F773829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38611B">
        <w:rPr>
          <w:rFonts w:ascii="Arial" w:eastAsia="Calibri" w:hAnsi="Arial" w:cs="B Mitra"/>
          <w:sz w:val="24"/>
          <w:szCs w:val="24"/>
          <w:rtl/>
        </w:rPr>
        <w:tab/>
      </w:r>
    </w:p>
    <w:p w14:paraId="6B0287D1" w14:textId="2B75C0EE" w:rsidR="00DB4835" w:rsidRPr="0038611B" w:rsidRDefault="00DB4835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/>
          <w:sz w:val="24"/>
          <w:szCs w:val="24"/>
        </w:rPr>
        <w:t></w:t>
      </w:r>
      <w:r w:rsidRPr="0038611B">
        <w:rPr>
          <w:rFonts w:ascii="Arial" w:eastAsia="Calibri" w:hAnsi="Arial" w:cs="B Mitra" w:hint="cs"/>
          <w:sz w:val="24"/>
          <w:szCs w:val="24"/>
          <w:rtl/>
        </w:rPr>
        <w:t xml:space="preserve"> یادگیری مبتنی بر بازی </w:t>
      </w:r>
    </w:p>
    <w:p w14:paraId="1D330378" w14:textId="76F28477" w:rsidR="00DB4835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سایر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موارد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(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لطفاً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نام</w:t>
      </w:r>
      <w:r w:rsidRPr="0038611B">
        <w:rPr>
          <w:rFonts w:ascii="Arial" w:eastAsia="Calibri" w:hAnsi="Arial" w:cs="B Mitra"/>
          <w:sz w:val="24"/>
          <w:szCs w:val="24"/>
          <w:rtl/>
        </w:rPr>
        <w:t xml:space="preserve"> </w:t>
      </w:r>
      <w:r w:rsidRPr="0038611B">
        <w:rPr>
          <w:rFonts w:ascii="Arial" w:eastAsia="Calibri" w:hAnsi="Arial" w:cs="B Mitra" w:hint="cs"/>
          <w:sz w:val="24"/>
          <w:szCs w:val="24"/>
          <w:rtl/>
        </w:rPr>
        <w:t>ببرید</w:t>
      </w:r>
      <w:r w:rsidRPr="0038611B">
        <w:rPr>
          <w:rFonts w:ascii="Arial" w:eastAsia="Calibri" w:hAnsi="Arial" w:cs="B Mitra"/>
          <w:sz w:val="24"/>
          <w:szCs w:val="24"/>
          <w:rtl/>
        </w:rPr>
        <w:t>) -------</w:t>
      </w:r>
    </w:p>
    <w:p w14:paraId="4BD6CEB2" w14:textId="77777777" w:rsid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222CBA84" w14:textId="018E1AA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38611B" w:rsidRDefault="007A289E" w:rsidP="0038611B">
      <w:pPr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t>ترکیبی از روش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های زیرمجموعه رویکردهای آموزشی مجازی و حضوری، به کار می</w:t>
      </w:r>
      <w:r w:rsidRPr="0038611B">
        <w:rPr>
          <w:rFonts w:ascii="Arial" w:eastAsia="Calibri" w:hAnsi="Arial" w:cs="B Mitra"/>
          <w:sz w:val="24"/>
          <w:szCs w:val="24"/>
          <w:rtl/>
        </w:rPr>
        <w:softHyphen/>
      </w:r>
      <w:r w:rsidRPr="0038611B">
        <w:rPr>
          <w:rFonts w:ascii="Arial" w:eastAsia="Calibri" w:hAnsi="Arial" w:cs="B Mitra" w:hint="cs"/>
          <w:sz w:val="24"/>
          <w:szCs w:val="24"/>
          <w:rtl/>
        </w:rPr>
        <w:t>رود.</w:t>
      </w:r>
    </w:p>
    <w:p w14:paraId="68864190" w14:textId="01B2B84B" w:rsidR="007A289E" w:rsidRPr="0038611B" w:rsidRDefault="007A289E" w:rsidP="0038611B">
      <w:pPr>
        <w:tabs>
          <w:tab w:val="left" w:pos="810"/>
        </w:tabs>
        <w:bidi/>
        <w:spacing w:after="0" w:line="240" w:lineRule="auto"/>
        <w:rPr>
          <w:rFonts w:ascii="Arial" w:eastAsia="Calibri" w:hAnsi="Arial" w:cs="B Mitra"/>
          <w:sz w:val="24"/>
          <w:szCs w:val="24"/>
          <w:rtl/>
        </w:rPr>
      </w:pPr>
      <w:r w:rsidRPr="0038611B">
        <w:rPr>
          <w:rFonts w:ascii="Arial" w:eastAsia="Calibri" w:hAnsi="Arial" w:cs="B Mitra" w:hint="cs"/>
          <w:sz w:val="24"/>
          <w:szCs w:val="24"/>
          <w:rtl/>
        </w:rPr>
        <w:lastRenderedPageBreak/>
        <w:t>لطفا نام ببرید ....................</w:t>
      </w:r>
    </w:p>
    <w:p w14:paraId="7A67EFC2" w14:textId="77777777" w:rsidR="0038611B" w:rsidRDefault="0038611B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678C5E5B" w14:textId="2C84B6DC" w:rsidR="00C82781" w:rsidRPr="0038611B" w:rsidRDefault="00F12E0F" w:rsidP="0038611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تقو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درس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924"/>
        <w:gridCol w:w="2066"/>
        <w:gridCol w:w="2410"/>
        <w:gridCol w:w="2409"/>
        <w:gridCol w:w="851"/>
      </w:tblGrid>
      <w:tr w:rsidR="00684E56" w:rsidRPr="0038611B" w14:paraId="687BBD93" w14:textId="77777777" w:rsidTr="002814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7866C2F3" w14:textId="5C12F32B" w:rsidR="00684E56" w:rsidRPr="0038611B" w:rsidRDefault="00684E56" w:rsidP="0038611B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مدرس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/ 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2066" w:type="dxa"/>
          </w:tcPr>
          <w:p w14:paraId="7369CF04" w14:textId="077A50E3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فعال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10" w:type="dxa"/>
          </w:tcPr>
          <w:p w14:paraId="3D37B49B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روش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تدر</w:t>
            </w:r>
            <w:r w:rsidRPr="0038611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2409" w:type="dxa"/>
          </w:tcPr>
          <w:p w14:paraId="1D18645E" w14:textId="77777777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عنوان</w:t>
            </w: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851" w:type="dxa"/>
          </w:tcPr>
          <w:p w14:paraId="4BCF3D9E" w14:textId="6F7698B0" w:rsidR="00684E56" w:rsidRPr="0038611B" w:rsidRDefault="00684E56" w:rsidP="0038611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684E56" w:rsidRPr="0038611B" w14:paraId="0F0C5D07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E248ECF" w14:textId="6CB3BDFC" w:rsidR="00684E56" w:rsidRPr="002E24E1" w:rsidRDefault="0028140A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حسن پور</w:t>
            </w:r>
          </w:p>
        </w:tc>
        <w:tc>
          <w:tcPr>
            <w:tcW w:w="2066" w:type="dxa"/>
          </w:tcPr>
          <w:p w14:paraId="6B9E18F5" w14:textId="29DB8823" w:rsidR="00684E56" w:rsidRPr="002E24E1" w:rsidRDefault="0028140A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2410" w:type="dxa"/>
          </w:tcPr>
          <w:p w14:paraId="2B305B0D" w14:textId="55F7AB3B" w:rsidR="00684E56" w:rsidRPr="002E24E1" w:rsidRDefault="0028140A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09" w:type="dxa"/>
          </w:tcPr>
          <w:p w14:paraId="7921D8DC" w14:textId="072F23F4" w:rsidR="00684E56" w:rsidRPr="0038611B" w:rsidRDefault="0028140A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فن آور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و نوآور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228979A4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84E56" w:rsidRPr="0038611B" w14:paraId="27DD1B05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8597DDA" w14:textId="15BE51DA" w:rsidR="00684E56" w:rsidRPr="002E24E1" w:rsidRDefault="0028140A" w:rsidP="0038611B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حسن پور</w:t>
            </w:r>
          </w:p>
        </w:tc>
        <w:tc>
          <w:tcPr>
            <w:tcW w:w="2066" w:type="dxa"/>
          </w:tcPr>
          <w:p w14:paraId="03093118" w14:textId="34678DCE" w:rsidR="00684E56" w:rsidRPr="002E24E1" w:rsidRDefault="0028140A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2410" w:type="dxa"/>
          </w:tcPr>
          <w:p w14:paraId="12AD227D" w14:textId="13DB692D" w:rsidR="00684E56" w:rsidRPr="002E24E1" w:rsidRDefault="0028140A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09" w:type="dxa"/>
          </w:tcPr>
          <w:p w14:paraId="1710D4CE" w14:textId="5E02429C" w:rsidR="00684E56" w:rsidRPr="0038611B" w:rsidRDefault="0028140A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کارآفر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ن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="00F5140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دیجیتال</w:t>
            </w: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51" w:type="dxa"/>
          </w:tcPr>
          <w:p w14:paraId="7BC0A093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F5140F" w:rsidRPr="0038611B" w14:paraId="37988758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8624CC8" w14:textId="4F6DEBEA" w:rsidR="00F5140F" w:rsidRPr="002E24E1" w:rsidRDefault="00F5140F" w:rsidP="00F5140F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حسن پور</w:t>
            </w:r>
          </w:p>
        </w:tc>
        <w:tc>
          <w:tcPr>
            <w:tcW w:w="2066" w:type="dxa"/>
          </w:tcPr>
          <w:p w14:paraId="1162E175" w14:textId="236C07F8" w:rsidR="00F5140F" w:rsidRPr="002E24E1" w:rsidRDefault="00F5140F" w:rsidP="00F51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2410" w:type="dxa"/>
          </w:tcPr>
          <w:p w14:paraId="196FFB74" w14:textId="412878C8" w:rsidR="00F5140F" w:rsidRPr="002E24E1" w:rsidRDefault="00F5140F" w:rsidP="00F51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09" w:type="dxa"/>
          </w:tcPr>
          <w:p w14:paraId="780E6296" w14:textId="51DC4EFE" w:rsidR="00F5140F" w:rsidRPr="0038611B" w:rsidRDefault="00F5140F" w:rsidP="00F5140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بازار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اب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ج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تال</w:t>
            </w:r>
          </w:p>
        </w:tc>
        <w:tc>
          <w:tcPr>
            <w:tcW w:w="851" w:type="dxa"/>
          </w:tcPr>
          <w:p w14:paraId="5AE8FF57" w14:textId="77777777" w:rsidR="00F5140F" w:rsidRPr="0038611B" w:rsidRDefault="00F5140F" w:rsidP="00F5140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F5140F" w:rsidRPr="0038611B" w14:paraId="014D555C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718D1388" w14:textId="470045CD" w:rsidR="00F5140F" w:rsidRPr="002E24E1" w:rsidRDefault="00F5140F" w:rsidP="00F5140F">
            <w:pPr>
              <w:bidi/>
              <w:rPr>
                <w:rFonts w:ascii="IranNastaliq" w:hAnsi="IranNastaliq" w:cs="B Mitra"/>
                <w:b w:val="0"/>
                <w:bCs w:val="0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b w:val="0"/>
                <w:bCs w:val="0"/>
                <w:sz w:val="24"/>
                <w:szCs w:val="24"/>
                <w:rtl/>
                <w:lang w:bidi="fa-IR"/>
              </w:rPr>
              <w:t>دکتر مریم حسن پور</w:t>
            </w:r>
          </w:p>
        </w:tc>
        <w:tc>
          <w:tcPr>
            <w:tcW w:w="2066" w:type="dxa"/>
          </w:tcPr>
          <w:p w14:paraId="64BAAE55" w14:textId="027A72EA" w:rsidR="00F5140F" w:rsidRPr="002E24E1" w:rsidRDefault="00F5140F" w:rsidP="00F51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مشارکت فعال</w:t>
            </w:r>
          </w:p>
        </w:tc>
        <w:tc>
          <w:tcPr>
            <w:tcW w:w="2410" w:type="dxa"/>
          </w:tcPr>
          <w:p w14:paraId="68BEE811" w14:textId="48AE566A" w:rsidR="00F5140F" w:rsidRPr="002E24E1" w:rsidRDefault="00F5140F" w:rsidP="00F51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2E24E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حضوری</w:t>
            </w:r>
          </w:p>
        </w:tc>
        <w:tc>
          <w:tcPr>
            <w:tcW w:w="2409" w:type="dxa"/>
          </w:tcPr>
          <w:p w14:paraId="7ED9B14F" w14:textId="065072D2" w:rsidR="00F5140F" w:rsidRPr="0038611B" w:rsidRDefault="00F5140F" w:rsidP="00F5140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تله نرس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  <w:r w:rsidRPr="00542365">
              <w:rPr>
                <w:rFonts w:asciiTheme="majorBidi" w:hAnsiTheme="majorBidi" w:cs="B Nazanin" w:hint="eastAsia"/>
                <w:sz w:val="24"/>
                <w:szCs w:val="24"/>
                <w:rtl/>
                <w:lang w:bidi="fa-IR"/>
              </w:rPr>
              <w:t>نگ</w:t>
            </w:r>
            <w:r w:rsidRPr="00542365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در روان پرستار</w:t>
            </w:r>
            <w:r w:rsidRPr="00542365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851" w:type="dxa"/>
          </w:tcPr>
          <w:p w14:paraId="00741B70" w14:textId="77777777" w:rsidR="00F5140F" w:rsidRPr="0038611B" w:rsidRDefault="00F5140F" w:rsidP="00F5140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84E56" w:rsidRPr="0038611B" w14:paraId="136EFF23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0ED04A59" w14:textId="68CAC496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6D4A442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525022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7CF78F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3D5F7DEF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84E56" w:rsidRPr="0038611B" w14:paraId="71572B7E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43E95DE" w14:textId="6E8AD14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2425965D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51063F62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7BA6505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4C26987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84E56" w:rsidRPr="0038611B" w14:paraId="78FF9686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382C7D9B" w14:textId="4E0F87BB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062985D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1FFCB2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20F59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47AE068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84E56" w:rsidRPr="0038611B" w14:paraId="0B11B5FB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003E7AFC" w14:textId="062446A5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5046C733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4654C7B8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D7EAFAA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025F416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84E56" w:rsidRPr="0038611B" w14:paraId="13F47642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417F0453" w14:textId="5B84F89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5FC48F07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2AFD7D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EF6F8FC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63BAE51D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84E56" w:rsidRPr="0038611B" w14:paraId="0BF7B2D4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4698AF5" w14:textId="5A69274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4ED51F92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612911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7F805F29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ACFAB9D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84E56" w:rsidRPr="0038611B" w14:paraId="626BDEA5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38942E2E" w14:textId="01D5E7D0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04852EC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045F37B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53E86721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5C93110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84E56" w:rsidRPr="0038611B" w14:paraId="4F9C0152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5F4943BF" w14:textId="302BAF1D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04C8965E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E3D477A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2FEBD70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5A615B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84E56" w:rsidRPr="0038611B" w14:paraId="075BD974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2EEB7996" w14:textId="1F73EC7E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29F7869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17F213B0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3CEA04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8B9B4D9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84E56" w:rsidRPr="0038611B" w14:paraId="453C524B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69B1EAEA" w14:textId="05E45CC4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07B810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B5D817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0D3DC92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165B3CE8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84E56" w:rsidRPr="0038611B" w14:paraId="75ABA566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362DE20F" w14:textId="117F4B7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3604E5B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4EDE3AA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543DB74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7746E427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84E56" w:rsidRPr="0038611B" w14:paraId="49DDDD67" w14:textId="77777777" w:rsidTr="002814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54F5365C" w14:textId="3B55B1E7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7155623F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73A70E3C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6AD9FDAB" w14:textId="77777777" w:rsidR="00684E56" w:rsidRPr="0038611B" w:rsidRDefault="00684E56" w:rsidP="003861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47E57C49" w14:textId="77777777" w:rsidR="00684E56" w:rsidRPr="0038611B" w:rsidRDefault="00684E56" w:rsidP="0038611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684E56" w:rsidRPr="0038611B" w14:paraId="580AA5B9" w14:textId="77777777" w:rsidTr="002814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4" w:type="dxa"/>
          </w:tcPr>
          <w:p w14:paraId="5F838CEF" w14:textId="6EAE27AA" w:rsidR="00684E56" w:rsidRPr="0038611B" w:rsidRDefault="00684E56" w:rsidP="0038611B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2066" w:type="dxa"/>
          </w:tcPr>
          <w:p w14:paraId="4AD3BE75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0" w:type="dxa"/>
          </w:tcPr>
          <w:p w14:paraId="383E687E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09" w:type="dxa"/>
          </w:tcPr>
          <w:p w14:paraId="4D3B8962" w14:textId="77777777" w:rsidR="00684E56" w:rsidRPr="0038611B" w:rsidRDefault="00684E56" w:rsidP="003861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51" w:type="dxa"/>
          </w:tcPr>
          <w:p w14:paraId="001245C1" w14:textId="77777777" w:rsidR="00684E56" w:rsidRPr="0038611B" w:rsidRDefault="00684E56" w:rsidP="0038611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38611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185FC1ED" w14:textId="3A982EA0" w:rsidR="00BE4941" w:rsidRDefault="00BE494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وظا</w:t>
      </w: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ف</w:t>
      </w:r>
      <w:r w:rsidR="00812EFA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دانشجو</w:t>
      </w:r>
      <w:r w:rsidR="009A60AD" w:rsidRPr="0038611B"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5"/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</w:p>
    <w:p w14:paraId="0065DD84" w14:textId="4C260DAA" w:rsidR="0038611B" w:rsidRDefault="00687331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  <w:r w:rsidRPr="00687331">
        <w:rPr>
          <w:rFonts w:ascii="IranNastaliq" w:hAnsi="IranNastaliq" w:cs="B Mitra" w:hint="cs"/>
          <w:sz w:val="24"/>
          <w:szCs w:val="24"/>
          <w:rtl/>
          <w:lang w:bidi="fa-IR"/>
        </w:rPr>
        <w:t>حضور به موقع و مشارکت فعال در مباحث کلاسی</w:t>
      </w:r>
    </w:p>
    <w:p w14:paraId="3FCC395F" w14:textId="77777777" w:rsidR="00687331" w:rsidRPr="00687331" w:rsidRDefault="00687331" w:rsidP="0068733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rtl/>
          <w:lang w:bidi="fa-IR"/>
        </w:rPr>
      </w:pPr>
    </w:p>
    <w:p w14:paraId="5EEFC421" w14:textId="77777777" w:rsidR="0038611B" w:rsidRPr="0038611B" w:rsidRDefault="0038611B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0ABD50F0" w14:textId="5E755EEE" w:rsidR="00763530" w:rsidRPr="0038611B" w:rsidRDefault="00763530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79708691" w14:textId="7F03610F" w:rsidR="00457853" w:rsidRPr="0038611B" w:rsidRDefault="00E270DE" w:rsidP="0038611B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روش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  <w:r w:rsidR="00DB28EF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ارز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اب</w:t>
      </w:r>
      <w:r w:rsidR="00457853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ی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دانشجو</w:t>
      </w:r>
      <w:r w:rsidR="0038611B" w:rsidRPr="0038611B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</w:t>
      </w:r>
      <w:r w:rsidR="0038611B" w:rsidRPr="0038611B">
        <w:rPr>
          <w:rFonts w:ascii="IranNastaliq" w:hAnsi="IranNastaliq" w:cs="B Mitra" w:hint="cs"/>
          <w:sz w:val="24"/>
          <w:szCs w:val="24"/>
          <w:rtl/>
          <w:lang w:bidi="fa-IR"/>
        </w:rPr>
        <w:t>(پیوست)</w:t>
      </w:r>
      <w:r w:rsidR="00457853" w:rsidRPr="0038611B">
        <w:rPr>
          <w:rFonts w:ascii="IranNastaliq" w:hAnsi="IranNastaliq" w:cs="B Mitra"/>
          <w:sz w:val="24"/>
          <w:szCs w:val="24"/>
          <w:rtl/>
          <w:lang w:bidi="fa-IR"/>
        </w:rPr>
        <w:t>:</w:t>
      </w:r>
      <w:r w:rsidR="00457853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201BEF7B" w14:textId="41BD9CE8" w:rsidR="002547D1" w:rsidRPr="0038611B" w:rsidRDefault="00C71788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نوع ارزیابی (تکوینی/تراکمی)</w:t>
      </w:r>
      <w:r w:rsidR="00B9475A" w:rsidRPr="0038611B">
        <w:rPr>
          <w:rStyle w:val="FootnoteReference"/>
          <w:rFonts w:asciiTheme="majorBidi" w:hAnsiTheme="majorBidi" w:cs="B Mitra"/>
          <w:sz w:val="24"/>
          <w:szCs w:val="24"/>
          <w:rtl/>
          <w:lang w:bidi="fa-IR"/>
        </w:rPr>
        <w:footnoteReference w:id="6"/>
      </w:r>
      <w:r w:rsidR="0038611B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: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                        </w:t>
      </w:r>
    </w:p>
    <w:p w14:paraId="71437439" w14:textId="33DBC6D8" w:rsidR="0038611B" w:rsidRPr="0038611B" w:rsidRDefault="0038611B" w:rsidP="0038611B">
      <w:pPr>
        <w:pStyle w:val="ListParagraph"/>
        <w:numPr>
          <w:ilvl w:val="0"/>
          <w:numId w:val="7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>
        <w:rPr>
          <w:rFonts w:asciiTheme="majorBidi" w:hAnsiTheme="majorBidi" w:cs="B Mitra" w:hint="cs"/>
          <w:sz w:val="24"/>
          <w:szCs w:val="24"/>
          <w:rtl/>
          <w:lang w:bidi="fa-IR"/>
        </w:rPr>
        <w:t>روش ارزیابی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همراه با تعیین </w:t>
      </w:r>
      <w:r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سهم 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هر روش در نمره</w:t>
      </w:r>
      <w:r w:rsidR="00812EFA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نهایی</w:t>
      </w:r>
      <w:r w:rsidR="002547D1"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 xml:space="preserve"> دانشجو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(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با لحاظ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کردن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سهم رعایت آیین نامه 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ابلاغی </w:t>
      </w:r>
      <w:r w:rsidR="00683431"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پوشش حرفه ای</w:t>
      </w: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>):</w:t>
      </w:r>
    </w:p>
    <w:p w14:paraId="66A28655" w14:textId="77777777" w:rsidR="0038611B" w:rsidRPr="0038611B" w:rsidRDefault="0038611B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eastAsia="Times New Roman" w:hAnsi="Arial" w:cs="B Mitra"/>
          <w:sz w:val="24"/>
          <w:szCs w:val="24"/>
          <w:u w:val="single"/>
          <w:rtl/>
        </w:rPr>
      </w:pPr>
    </w:p>
    <w:p w14:paraId="029408B1" w14:textId="43CEA578" w:rsidR="002547D1" w:rsidRPr="0038611B" w:rsidRDefault="00683431" w:rsidP="0038611B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  <w:p w14:paraId="4BC72A3C" w14:textId="029A31CD" w:rsidR="00FB08F3" w:rsidRPr="0038611B" w:rsidRDefault="00CB11FC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lastRenderedPageBreak/>
        <w:t xml:space="preserve"> </w:t>
      </w:r>
    </w:p>
    <w:p w14:paraId="2D01FE2B" w14:textId="1F698730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</w:t>
      </w:r>
      <w:r>
        <w:rPr>
          <w:rStyle w:val="FootnoteReference"/>
          <w:rFonts w:ascii="IranNastaliq" w:hAnsi="IranNastaliq" w:cs="B Mitra"/>
          <w:b/>
          <w:bCs/>
          <w:sz w:val="24"/>
          <w:szCs w:val="24"/>
          <w:rtl/>
          <w:lang w:bidi="fa-IR"/>
        </w:rPr>
        <w:footnoteReference w:id="7"/>
      </w: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:</w:t>
      </w:r>
      <w:r w:rsidR="00687331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 xml:space="preserve"> کارگاه آزمون ندارد.</w:t>
      </w:r>
    </w:p>
    <w:p w14:paraId="640FF6AC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4374" w:type="pct"/>
        <w:jc w:val="center"/>
        <w:tblLook w:val="01E0" w:firstRow="1" w:lastRow="1" w:firstColumn="1" w:lastColumn="1" w:noHBand="0" w:noVBand="0"/>
      </w:tblPr>
      <w:tblGrid>
        <w:gridCol w:w="654"/>
        <w:gridCol w:w="4686"/>
        <w:gridCol w:w="888"/>
        <w:gridCol w:w="960"/>
        <w:gridCol w:w="1189"/>
      </w:tblGrid>
      <w:tr w:rsidR="00193051" w:rsidRPr="0002662C" w14:paraId="553C9C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57731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62E5FB7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محتوای آموزشی</w:t>
            </w:r>
          </w:p>
        </w:tc>
        <w:tc>
          <w:tcPr>
            <w:tcW w:w="531" w:type="pct"/>
            <w:shd w:val="clear" w:color="auto" w:fill="F2F2F2" w:themeFill="background1" w:themeFillShade="F2"/>
          </w:tcPr>
          <w:p w14:paraId="5F8F94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نوع سوال</w:t>
            </w:r>
          </w:p>
        </w:tc>
        <w:tc>
          <w:tcPr>
            <w:tcW w:w="574" w:type="pct"/>
            <w:shd w:val="clear" w:color="auto" w:fill="F2F2F2" w:themeFill="background1" w:themeFillShade="F2"/>
          </w:tcPr>
          <w:p w14:paraId="222FD08D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1F60878B" w14:textId="77777777" w:rsidR="00193051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زمان هر سوال</w:t>
            </w:r>
          </w:p>
        </w:tc>
      </w:tr>
      <w:tr w:rsidR="00193051" w:rsidRPr="0002662C" w14:paraId="2E4F2D3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14F1B94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E1B96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7E4C656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E9988F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3293126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15A5181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E854EA0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B260ED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84E66C6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C9968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AA1197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99A2D4E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0F59DF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9B9562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536EE19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FD0D53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991634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641C18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7AC8B7A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139F22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1AB1056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1428037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E1928D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2192F56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3AA8C66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60D8E08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4AB5D236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C4E41E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2142FE0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49449B8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B39BE53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14745F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634B139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523C85B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6E1A35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8C4DA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8101A6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4CD1EBB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33A60D5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0459E1B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0735555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6D7B0A90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544A08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14CF6A3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285F47C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A52618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573907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845064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4511998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64FA99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531" w:type="pct"/>
          </w:tcPr>
          <w:p w14:paraId="0EBC52B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69BD227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17E145F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4107032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4B0F399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22226274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571115A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579CFC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D2448F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05EB63FB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25ACEBD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75E010A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1A2F3F01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190B679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7B500C5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2D896375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32674291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E7178D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24DA2D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376C4D3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50DC467F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78C43497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0AB959DF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03B975B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752EFFB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713ECD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4270B45D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FFF9F38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1A2278C6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377FF7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4D58229B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49346BC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7B17ED82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396E88F4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C8BFF15" w14:textId="77777777" w:rsidR="00193051" w:rsidRPr="0002662C" w:rsidRDefault="00193051" w:rsidP="00193051">
            <w:pPr>
              <w:pStyle w:val="ListParagraph"/>
              <w:numPr>
                <w:ilvl w:val="0"/>
                <w:numId w:val="8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798" w:type="pct"/>
          </w:tcPr>
          <w:p w14:paraId="51C5BD5E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</w:tcPr>
          <w:p w14:paraId="0432E08C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</w:tcPr>
          <w:p w14:paraId="2EDD0040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</w:tcPr>
          <w:p w14:paraId="6F5F633A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193051" w:rsidRPr="0002662C" w14:paraId="505E807C" w14:textId="77777777" w:rsidTr="00193051">
        <w:trPr>
          <w:trHeight w:val="20"/>
          <w:jc w:val="center"/>
        </w:trPr>
        <w:tc>
          <w:tcPr>
            <w:tcW w:w="386" w:type="pct"/>
            <w:shd w:val="clear" w:color="auto" w:fill="F2F2F2" w:themeFill="background1" w:themeFillShade="F2"/>
          </w:tcPr>
          <w:p w14:paraId="6088CD3C" w14:textId="77777777" w:rsidR="00193051" w:rsidRPr="0002662C" w:rsidRDefault="00193051" w:rsidP="0030571C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جمع </w:t>
            </w:r>
          </w:p>
        </w:tc>
        <w:tc>
          <w:tcPr>
            <w:tcW w:w="2798" w:type="pct"/>
            <w:shd w:val="clear" w:color="auto" w:fill="F2F2F2" w:themeFill="background1" w:themeFillShade="F2"/>
          </w:tcPr>
          <w:p w14:paraId="7B3653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531" w:type="pct"/>
            <w:shd w:val="clear" w:color="auto" w:fill="F2F2F2" w:themeFill="background1" w:themeFillShade="F2"/>
          </w:tcPr>
          <w:p w14:paraId="23862343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574" w:type="pct"/>
            <w:shd w:val="clear" w:color="auto" w:fill="F2F2F2" w:themeFill="background1" w:themeFillShade="F2"/>
          </w:tcPr>
          <w:p w14:paraId="6C039568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087AF57" w14:textId="77777777" w:rsidR="00193051" w:rsidRPr="0002662C" w:rsidRDefault="00193051" w:rsidP="0030571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</w:tbl>
    <w:p w14:paraId="1CE3A9DD" w14:textId="77777777" w:rsidR="00193051" w:rsidRDefault="00193051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1302AA9" w14:textId="77777777" w:rsidR="0049722D" w:rsidRPr="0038611B" w:rsidRDefault="00A178F2" w:rsidP="00193051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38611B">
        <w:rPr>
          <w:rFonts w:ascii="IranNastaliq" w:hAnsi="IranNastaliq" w:cs="B Mitra" w:hint="eastAsia"/>
          <w:b/>
          <w:bCs/>
          <w:sz w:val="24"/>
          <w:szCs w:val="24"/>
          <w:rtl/>
          <w:lang w:bidi="fa-IR"/>
        </w:rPr>
        <w:t>منابع</w:t>
      </w:r>
      <w:r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>:</w:t>
      </w:r>
      <w:r w:rsidR="0049722D" w:rsidRPr="0038611B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t xml:space="preserve"> </w:t>
      </w:r>
    </w:p>
    <w:p w14:paraId="7FE147F8" w14:textId="77777777" w:rsidR="0049722D" w:rsidRPr="0038611B" w:rsidRDefault="0049722D" w:rsidP="0038611B">
      <w:pPr>
        <w:bidi/>
        <w:spacing w:after="0" w:line="240" w:lineRule="auto"/>
        <w:jc w:val="both"/>
        <w:rPr>
          <w:rFonts w:asciiTheme="majorBidi" w:hAnsiTheme="majorBidi" w:cs="B Mitra"/>
          <w:sz w:val="24"/>
          <w:szCs w:val="24"/>
          <w:rtl/>
          <w:lang w:bidi="fa-IR"/>
        </w:rPr>
      </w:pP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منابع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شامل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کتاب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درس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نشر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تخصص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مقاله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نشان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وب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سا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ت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ها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مرتبط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م</w:t>
      </w:r>
      <w:r w:rsidRPr="0038611B">
        <w:rPr>
          <w:rFonts w:asciiTheme="majorBidi" w:hAnsiTheme="majorBidi" w:cs="B Mitra" w:hint="cs"/>
          <w:sz w:val="24"/>
          <w:szCs w:val="24"/>
          <w:rtl/>
          <w:lang w:bidi="fa-IR"/>
        </w:rPr>
        <w:t>ی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softHyphen/>
      </w:r>
      <w:r w:rsidRPr="0038611B">
        <w:rPr>
          <w:rFonts w:asciiTheme="majorBidi" w:hAnsiTheme="majorBidi" w:cs="B Mitra" w:hint="eastAsia"/>
          <w:sz w:val="24"/>
          <w:szCs w:val="24"/>
          <w:rtl/>
          <w:lang w:bidi="fa-IR"/>
        </w:rPr>
        <w:t>باشد</w:t>
      </w:r>
      <w:r w:rsidRPr="0038611B">
        <w:rPr>
          <w:rFonts w:asciiTheme="majorBidi" w:hAnsiTheme="majorBidi" w:cs="B Mitra"/>
          <w:sz w:val="24"/>
          <w:szCs w:val="24"/>
          <w:rtl/>
          <w:lang w:bidi="fa-IR"/>
        </w:rPr>
        <w:t>.</w:t>
      </w:r>
    </w:p>
    <w:p w14:paraId="2D50BCE7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3FAF8040" w:rsidR="0038611B" w:rsidRDefault="0038611B">
      <w:pPr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/>
          <w:sz w:val="24"/>
          <w:szCs w:val="24"/>
          <w:rtl/>
          <w:lang w:bidi="fa-IR"/>
        </w:rPr>
        <w:br w:type="page"/>
      </w:r>
    </w:p>
    <w:p w14:paraId="4AD7DE35" w14:textId="5674719E" w:rsidR="000C7326" w:rsidRDefault="0038611B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>پیوست:</w:t>
      </w:r>
    </w:p>
    <w:p w14:paraId="0B94F5F5" w14:textId="77777777" w:rsidR="0038611B" w:rsidRPr="00F95EA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(سازنده)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AC627C" w14:textId="77777777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آزمونک (کوییز) های کلاسی </w:t>
      </w:r>
    </w:p>
    <w:p w14:paraId="2C4B2EE0" w14:textId="77777777" w:rsidR="0038611B" w:rsidRPr="00130C50" w:rsidRDefault="0038611B" w:rsidP="0038611B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ی)</w:t>
      </w:r>
      <w:r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9"/>
      </w:r>
      <w:r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C37967C" w14:textId="5B521CB8" w:rsidR="0038611B" w:rsidRDefault="0038611B" w:rsidP="0038611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شامل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 اعم از تشریحی و کوته پاسخ،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 نظیر آزمون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کلیدی، سناریونویسی با ساختن فرضیه و ....،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های عملی که برای مثال می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 انواع آزمون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ساختارمند عینی نظیر </w:t>
      </w:r>
      <w:r w:rsidRPr="001B6A38">
        <w:rPr>
          <w:rFonts w:asciiTheme="majorBidi" w:hAnsiTheme="majorBidi" w:cs="B Nazanin"/>
          <w:lang w:bidi="fa-IR"/>
        </w:rPr>
        <w:t>OSCE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1B6A38">
        <w:rPr>
          <w:rFonts w:asciiTheme="majorBidi" w:hAnsiTheme="majorBidi" w:cs="B Nazanin"/>
          <w:lang w:bidi="fa-IR"/>
        </w:rPr>
        <w:t>OSLE</w:t>
      </w:r>
      <w:r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 و یا ارزیابی مبتنی بر محل کار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1B6A38">
        <w:rPr>
          <w:rFonts w:asciiTheme="majorBidi" w:hAnsiTheme="majorBidi" w:cs="B Nazanin"/>
          <w:lang w:bidi="fa-IR"/>
        </w:rPr>
        <w:t>DOPS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لاگ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بوک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کارپوشه (پورت فولیو)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6"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باشد.</w:t>
      </w:r>
      <w:r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sectPr w:rsidR="0038611B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F40DC" w14:textId="77777777" w:rsidR="008A0B78" w:rsidRDefault="008A0B78" w:rsidP="00EB6DB3">
      <w:pPr>
        <w:spacing w:after="0" w:line="240" w:lineRule="auto"/>
      </w:pPr>
      <w:r>
        <w:separator/>
      </w:r>
    </w:p>
  </w:endnote>
  <w:endnote w:type="continuationSeparator" w:id="0">
    <w:p w14:paraId="4E89C165" w14:textId="77777777" w:rsidR="008A0B78" w:rsidRDefault="008A0B7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051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8806B" w14:textId="77777777" w:rsidR="008A0B78" w:rsidRDefault="008A0B78" w:rsidP="00EB6DB3">
      <w:pPr>
        <w:spacing w:after="0" w:line="240" w:lineRule="auto"/>
      </w:pPr>
      <w:r>
        <w:separator/>
      </w:r>
    </w:p>
  </w:footnote>
  <w:footnote w:type="continuationSeparator" w:id="0">
    <w:p w14:paraId="6C6F95BD" w14:textId="77777777" w:rsidR="008A0B78" w:rsidRDefault="008A0B7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B41938D" w14:textId="2E24E145" w:rsidR="009A60AD" w:rsidRDefault="009A60AD" w:rsidP="0038611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حضور منظم در کلاس درس، انجام تکالیف در موعد مقرر، مطالعه منابع معرفی شده و مشارکت فعال در برنامه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های کلاس</w:t>
      </w:r>
      <w:r w:rsid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="0038611B"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="0038611B"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</w:t>
      </w:r>
      <w:r w:rsidR="0038611B">
        <w:rPr>
          <w:rFonts w:ascii="Times New Roman" w:hAnsi="Times New Roman" w:cs="B Nazanin" w:hint="cs"/>
          <w:sz w:val="14"/>
          <w:rtl/>
          <w:lang w:bidi="fa-IR"/>
        </w:rPr>
        <w:t>)</w:t>
      </w:r>
      <w:r w:rsidR="0038611B"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611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Pr="0038611B">
        <w:rPr>
          <w:rFonts w:ascii="Arial" w:eastAsia="Times New Roman" w:hAnsi="Arial" w:cs="B Mitra" w:hint="cs"/>
          <w:sz w:val="24"/>
          <w:szCs w:val="24"/>
          <w:rtl/>
        </w:rPr>
        <w:t>رعایت آیین نامه پوشش حرفه ای</w:t>
      </w:r>
      <w:r w:rsidRPr="00683431">
        <w:rPr>
          <w:rFonts w:ascii="Arial" w:eastAsia="Times New Roman" w:hAnsi="Arial" w:cs="B Mitra" w:hint="cs"/>
          <w:sz w:val="24"/>
          <w:szCs w:val="24"/>
          <w:u w:val="single"/>
          <w:rtl/>
        </w:rPr>
        <w:t xml:space="preserve">  </w:t>
      </w:r>
    </w:p>
  </w:footnote>
  <w:footnote w:id="6">
    <w:p w14:paraId="3CBF9B3E" w14:textId="193A2E56" w:rsidR="00B9475A" w:rsidRPr="00193051" w:rsidRDefault="00B9475A" w:rsidP="00193051">
      <w:pPr>
        <w:bidi/>
        <w:spacing w:after="0"/>
        <w:rPr>
          <w:rFonts w:cs="B Mitra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</w:footnote>
  <w:footnote w:id="7">
    <w:p w14:paraId="334EB80D" w14:textId="0269268F" w:rsidR="00193051" w:rsidRPr="00193051" w:rsidRDefault="00193051" w:rsidP="00193051">
      <w:pPr>
        <w:pStyle w:val="FootnoteText"/>
        <w:bidi/>
        <w:rPr>
          <w:rFonts w:cs="B Mitra"/>
          <w:lang w:bidi="fa-IR"/>
        </w:rPr>
      </w:pPr>
      <w:r w:rsidRPr="00193051">
        <w:rPr>
          <w:rStyle w:val="FootnoteReference"/>
          <w:rFonts w:cs="B Mitra"/>
        </w:rPr>
        <w:footnoteRef/>
      </w:r>
      <w:r w:rsidRPr="00193051">
        <w:rPr>
          <w:rFonts w:cs="B Mitra"/>
        </w:rPr>
        <w:t xml:space="preserve"> </w:t>
      </w:r>
      <w:r w:rsidRPr="00193051">
        <w:rPr>
          <w:rFonts w:cs="B Mitra" w:hint="cs"/>
          <w:rtl/>
        </w:rPr>
        <w:t xml:space="preserve"> منظور جدول مشخصات آزمون است که تعداد و نوع سوال برآورده شده برای هر هدف آموزشی و حیطه یادگیری را به منظور اطمینان از پوشش محتوایی کامل آزمون و بالابردن روایی محتوای آن مشخص می کند.</w:t>
      </w:r>
    </w:p>
    <w:p w14:paraId="446AB255" w14:textId="23B7C5A8" w:rsidR="00193051" w:rsidRDefault="00193051" w:rsidP="00193051">
      <w:pPr>
        <w:pStyle w:val="FootnoteText"/>
        <w:bidi/>
        <w:rPr>
          <w:rtl/>
          <w:lang w:bidi="fa-IR"/>
        </w:rPr>
      </w:pPr>
    </w:p>
  </w:footnote>
  <w:footnote w:id="8">
    <w:p w14:paraId="78249469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9">
    <w:p w14:paraId="2E5E6A9E" w14:textId="77777777" w:rsidR="0038611B" w:rsidRDefault="0038611B" w:rsidP="0038611B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10">
    <w:p w14:paraId="772D0D9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1">
    <w:p w14:paraId="166EF355" w14:textId="77777777" w:rsidR="0038611B" w:rsidRDefault="0038611B" w:rsidP="0038611B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2">
    <w:p w14:paraId="3979D46D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11D73D8E" w14:textId="77777777" w:rsidR="0038611B" w:rsidRDefault="0038611B" w:rsidP="0038611B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4">
    <w:p w14:paraId="09612FE7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5">
    <w:p w14:paraId="7077770C" w14:textId="77777777" w:rsidR="0038611B" w:rsidRDefault="0038611B" w:rsidP="0038611B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6">
    <w:p w14:paraId="321F082A" w14:textId="77777777" w:rsidR="0038611B" w:rsidRPr="003D5FAE" w:rsidRDefault="0038611B" w:rsidP="0038611B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>.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6FE"/>
    <w:multiLevelType w:val="hybridMultilevel"/>
    <w:tmpl w:val="801A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8345D"/>
    <w:multiLevelType w:val="multilevel"/>
    <w:tmpl w:val="40B8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E4818"/>
    <w:multiLevelType w:val="hybridMultilevel"/>
    <w:tmpl w:val="1CDA43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3918862">
    <w:abstractNumId w:val="2"/>
  </w:num>
  <w:num w:numId="2" w16cid:durableId="1689939943">
    <w:abstractNumId w:val="3"/>
  </w:num>
  <w:num w:numId="3" w16cid:durableId="470514497">
    <w:abstractNumId w:val="8"/>
  </w:num>
  <w:num w:numId="4" w16cid:durableId="1673986697">
    <w:abstractNumId w:val="7"/>
  </w:num>
  <w:num w:numId="5" w16cid:durableId="1380087949">
    <w:abstractNumId w:val="4"/>
  </w:num>
  <w:num w:numId="6" w16cid:durableId="2144734295">
    <w:abstractNumId w:val="0"/>
  </w:num>
  <w:num w:numId="7" w16cid:durableId="393163172">
    <w:abstractNumId w:val="9"/>
  </w:num>
  <w:num w:numId="8" w16cid:durableId="594481992">
    <w:abstractNumId w:val="5"/>
  </w:num>
  <w:num w:numId="9" w16cid:durableId="443306323">
    <w:abstractNumId w:val="1"/>
  </w:num>
  <w:num w:numId="10" w16cid:durableId="1951468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140A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2E24E1"/>
    <w:rsid w:val="003208E8"/>
    <w:rsid w:val="003225EB"/>
    <w:rsid w:val="00336EBE"/>
    <w:rsid w:val="00337E9D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F5911"/>
    <w:rsid w:val="004005EE"/>
    <w:rsid w:val="00401B3A"/>
    <w:rsid w:val="00426476"/>
    <w:rsid w:val="004435F5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27E9F"/>
    <w:rsid w:val="00542365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87331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0B78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9322C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5ABA"/>
    <w:rsid w:val="00C91E86"/>
    <w:rsid w:val="00CA5986"/>
    <w:rsid w:val="00CB11FC"/>
    <w:rsid w:val="00CC7981"/>
    <w:rsid w:val="00CF0402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DF5325"/>
    <w:rsid w:val="00E2427F"/>
    <w:rsid w:val="00E270DE"/>
    <w:rsid w:val="00E358C8"/>
    <w:rsid w:val="00E61F9C"/>
    <w:rsid w:val="00E66E78"/>
    <w:rsid w:val="00E81C6F"/>
    <w:rsid w:val="00E95490"/>
    <w:rsid w:val="00EA3314"/>
    <w:rsid w:val="00EB6DB3"/>
    <w:rsid w:val="00EC047C"/>
    <w:rsid w:val="00EC2D0A"/>
    <w:rsid w:val="00EF53E0"/>
    <w:rsid w:val="00F05B8C"/>
    <w:rsid w:val="00F11338"/>
    <w:rsid w:val="00F12E0F"/>
    <w:rsid w:val="00F21205"/>
    <w:rsid w:val="00F25ED3"/>
    <w:rsid w:val="00F378AD"/>
    <w:rsid w:val="00F5140F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0AB42F60-8855-4092-A28C-048C5469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2B462-8598-47B0-B497-4AC33B357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Maryam Hasanpour</cp:lastModifiedBy>
  <cp:revision>16</cp:revision>
  <cp:lastPrinted>2020-08-02T12:25:00Z</cp:lastPrinted>
  <dcterms:created xsi:type="dcterms:W3CDTF">2023-10-14T07:29:00Z</dcterms:created>
  <dcterms:modified xsi:type="dcterms:W3CDTF">2025-09-20T15:05:00Z</dcterms:modified>
</cp:coreProperties>
</file>